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9327"/>
      </w:tblGrid>
      <w:tr w:rsidR="00716CE4" w:rsidRPr="00716CE4" w:rsidTr="00716C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 xml:space="preserve">Информация 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 xml:space="preserve"> с приказом Минкультуры России</w:t>
            </w:r>
          </w:p>
          <w:p w:rsidR="00716CE4" w:rsidRPr="00716CE4" w:rsidRDefault="00716CE4" w:rsidP="0071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 xml:space="preserve">от 20 февраля 2015 г. № 277 (в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 xml:space="preserve"> с пунктом 8 приказа)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pacing w:val="8"/>
                <w:sz w:val="28"/>
                <w:szCs w:val="28"/>
                <w:lang w:eastAsia="ru-RU"/>
              </w:rPr>
              <w:t>Общая информация об организациях культуры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Государственное бюджетное учреждение культуры Краснодарского края «Краснодарская краевая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универсальная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научная библиотека им. А.С. Пушкина»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Сокращенное наименование: ГБУК КК «ККУНБ им. А.С. Пушкина»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Адрес: 350063, г. Краснодар, ул.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Красная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, д. 8.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Схема проезда </w:t>
            </w:r>
            <w:r w:rsidR="00947EB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и расположения библиотеки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представлена и опубликована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на Яндекс-карте</w:t>
            </w:r>
            <w:r w:rsidR="00947EB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="00947EBC" w:rsidRPr="00A829A8">
                <w:rPr>
                  <w:rStyle w:val="a4"/>
                  <w:rFonts w:ascii="Times New Roman" w:eastAsia="Times New Roman" w:hAnsi="Times New Roman" w:cs="Times New Roman"/>
                  <w:spacing w:val="8"/>
                  <w:sz w:val="16"/>
                  <w:szCs w:val="16"/>
                  <w:lang w:eastAsia="ru-RU"/>
                </w:rPr>
                <w:t>https://yandex.ru/maps/35/krasnodar/house/krasnaya_ulitsa_8/Z0EYfwFoT0EPQFpvfXxwd3RhYA==/?ll=38.972710%2C45.014947&amp;utm_medium=allapps&amp;utm_source=face&amp;z=16.09</w:t>
              </w:r>
            </w:hyperlink>
            <w:r w:rsidR="00947EBC"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 Государственное бюджетное учреждение Краснодарского края «Краснодарская краевая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универсальная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научная библиотека им. А. С. Пушкина» создано постановлением </w:t>
            </w:r>
            <w:proofErr w:type="spell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Екатеринодарской</w:t>
            </w:r>
            <w:proofErr w:type="spell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Городской Думы 8 мая 1899 года</w:t>
            </w:r>
            <w:r w:rsidR="00947EB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Учредитель: министерство культуры Краснодарского края (Уполномоченный орган).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Адрес: 350063,  г. Краснодар, ул. Кирова, д. 3 тел. 861 992-60-20. Факс: 861 992-60-18. </w:t>
            </w:r>
            <w:proofErr w:type="spell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Email</w:t>
            </w:r>
            <w:proofErr w:type="spell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: </w:t>
            </w:r>
            <w:hyperlink r:id="rId6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mk@krasnodar.ru</w:t>
              </w:r>
            </w:hyperlink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 сайт </w:t>
            </w:r>
            <w:hyperlink r:id="rId7" w:history="1">
              <w:r w:rsidR="004739FC" w:rsidRPr="00A829A8">
                <w:rPr>
                  <w:rStyle w:val="a4"/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https://kultura.krasnodar.ru/</w:t>
              </w:r>
            </w:hyperlink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Функции собственника Бюджетного учреждения осуществляют Департамент имущественных отношений Краснодарского края</w:t>
            </w:r>
            <w:r w:rsidR="00947EB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.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Учредительные документы (копия устава, свидетельство о государственной регистрации, решение учредителя о создании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и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Учредительные документы опубликованы на сайте в разделе </w:t>
            </w:r>
            <w:hyperlink r:id="rId8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«Документы»</w:t>
              </w:r>
            </w:hyperlink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Структура организации культуры, режим, график работы, контактные телефоны, адреса 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lastRenderedPageBreak/>
              <w:t>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lastRenderedPageBreak/>
              <w:t> Структура и органы управления учреждения опубликованы на сайте</w:t>
            </w:r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в разделе «</w:t>
            </w:r>
            <w:hyperlink r:id="rId9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Структура библиотеки</w:t>
              </w:r>
            </w:hyperlink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»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Режим работы: две смены.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График работы администрации: ежедневно с 8.30 до 18.00. Суббота-воскресенье – выходной. Обслуживание пользователей: ежедневно с 9.30 до 19.00., кроме пятницы и последнего дня месяца (санитарный день);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lastRenderedPageBreak/>
              <w:t>Контактный телефон 8(861) 268-54-55 (приемная директора)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lastRenderedPageBreak/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Директор библиотеки Гончарова Виктория Валерьевна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Структура и органы управления учреждения опубликован</w:t>
            </w:r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ы на сайте в разделе «</w:t>
            </w:r>
            <w:hyperlink r:id="rId10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Структура библиотеки</w:t>
              </w:r>
            </w:hyperlink>
            <w:r w:rsidR="004739F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»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Отделы учреждения: </w:t>
            </w:r>
            <w:hyperlink r:id="rId11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Отделы</w:t>
              </w:r>
            </w:hyperlink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Навигация внутри библиотеки: </w:t>
            </w:r>
            <w:hyperlink r:id="rId12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Навигация по библиотеке</w:t>
              </w:r>
            </w:hyperlink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Информация о деятельности организации культуры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Предоставляются платные и бесплатные услуги.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Бесплатно: библиотечное, библиографическое и информационное обслуживание пользователей библиотеки (в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стационаре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, вне стационара, удаленно через сеть Интернет); Бесплатные услуги по телефону 8(861) 268-36-30: справка о наличии книги, 8(861) 268-03-06 продление пользованием книг, консультации по вопросам оказания государственных услуг.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</w:t>
            </w:r>
            <w:r w:rsidR="003529A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 услуг, цены (тарифы) на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Платные услуги: 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разделе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hyperlink r:id="rId13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«Услуги библиотеки» </w:t>
              </w:r>
            </w:hyperlink>
          </w:p>
          <w:p w:rsidR="00716CE4" w:rsidRPr="00716CE4" w:rsidRDefault="00716CE4" w:rsidP="003529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«Положени</w:t>
            </w:r>
            <w:r w:rsidR="003529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е</w:t>
            </w: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об оказании платных услуг» от 21.05.2024. </w:t>
            </w:r>
            <w:r w:rsidR="003529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Прейскурант цен на оказание услуг.  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lastRenderedPageBreak/>
              <w:t>Российской Федерации порядке, или бюджетной сметы (информация о</w:t>
            </w:r>
            <w:r w:rsidR="003529A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б объеме предоставляемых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разделе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hyperlink r:id="rId14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«Документы</w:t>
              </w:r>
              <w:r w:rsidR="003529A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 xml:space="preserve"> 2026 года</w:t>
              </w:r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lastRenderedPageBreak/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Поступление финансовых средств в 202</w:t>
            </w:r>
            <w:r w:rsidR="00285CCA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5</w:t>
            </w: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г. 13</w:t>
            </w:r>
            <w:r w:rsidR="008A04E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="008A04E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533</w:t>
            </w: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,7 тыс. руб.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Библиотечный фонд: 1215101 экз. (202</w:t>
            </w:r>
            <w:r w:rsidR="00285CCA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5</w:t>
            </w: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год).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Количество посадочных мест 320 ед., компьютеризированных, подключенных к сети Интернет для пользователей 28 ед.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Материально-техническое обеспечение (раздел 1 формы №6-НК</w:t>
            </w:r>
            <w:r w:rsidR="00285CCA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за 2025 год</w:t>
            </w: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)</w:t>
            </w:r>
            <w:r w:rsidR="00285CCA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.</w:t>
            </w:r>
          </w:p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Помещения учреждения соответствуют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СанПиН 2.2.2/2.4.1340-03».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Информация о планируемых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Публикуется еженедельно на главной странице сайта согласно плану.</w:t>
            </w:r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разделе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hyperlink r:id="rId15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«Документы</w:t>
              </w:r>
              <w:r w:rsidR="00285CCA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 xml:space="preserve"> 2026 года</w:t>
              </w:r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План по улучшению качества опубликован в </w:t>
            </w:r>
            <w:proofErr w:type="gramStart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разделе</w:t>
            </w:r>
            <w:proofErr w:type="gramEnd"/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 </w:t>
            </w:r>
            <w:hyperlink r:id="rId16" w:anchor="gsc.tab=0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«Документы</w:t>
              </w:r>
              <w:r w:rsidR="00285CCA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 xml:space="preserve"> 2026 года</w:t>
              </w:r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  <w:tr w:rsidR="00716CE4" w:rsidRPr="00716CE4" w:rsidTr="00716C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r w:rsidRPr="00716CE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Независимая оценка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CE4" w:rsidRPr="00716CE4" w:rsidRDefault="00716CE4" w:rsidP="00716C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</w:pPr>
            <w:hyperlink r:id="rId17" w:history="1">
              <w:r w:rsidRPr="00716CE4">
                <w:rPr>
                  <w:rFonts w:ascii="Times New Roman" w:eastAsia="Times New Roman" w:hAnsi="Times New Roman" w:cs="Times New Roman"/>
                  <w:spacing w:val="8"/>
                  <w:sz w:val="28"/>
                  <w:szCs w:val="28"/>
                  <w:lang w:eastAsia="ru-RU"/>
                </w:rPr>
                <w:t>Независимая оценка качества</w:t>
              </w:r>
            </w:hyperlink>
          </w:p>
        </w:tc>
      </w:tr>
    </w:tbl>
    <w:p w:rsidR="00716CE4" w:rsidRPr="00716CE4" w:rsidRDefault="00716CE4" w:rsidP="00716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716CE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 </w:t>
      </w:r>
    </w:p>
    <w:p w:rsidR="00716CE4" w:rsidRPr="00716CE4" w:rsidRDefault="00285CCA" w:rsidP="0071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22 мая 2026 г. </w:t>
      </w:r>
    </w:p>
    <w:p w:rsidR="00964CCD" w:rsidRDefault="008A04E8"/>
    <w:sectPr w:rsidR="00964CCD" w:rsidSect="00716CE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86"/>
    <w:rsid w:val="00182B35"/>
    <w:rsid w:val="001C2A9A"/>
    <w:rsid w:val="002533E2"/>
    <w:rsid w:val="0028383E"/>
    <w:rsid w:val="00285CCA"/>
    <w:rsid w:val="002E5628"/>
    <w:rsid w:val="003529A4"/>
    <w:rsid w:val="00360486"/>
    <w:rsid w:val="004739FC"/>
    <w:rsid w:val="00564B2E"/>
    <w:rsid w:val="00716CE4"/>
    <w:rsid w:val="0073202B"/>
    <w:rsid w:val="00791EAB"/>
    <w:rsid w:val="007D10A8"/>
    <w:rsid w:val="00877760"/>
    <w:rsid w:val="008A04E8"/>
    <w:rsid w:val="008A7FA0"/>
    <w:rsid w:val="00947EBC"/>
    <w:rsid w:val="00AC4EEE"/>
    <w:rsid w:val="00C262B0"/>
    <w:rsid w:val="00C71C1A"/>
    <w:rsid w:val="00D466BB"/>
    <w:rsid w:val="00DA34B1"/>
    <w:rsid w:val="00DC0A8F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6C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6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hkin.kubannet.ru/Dokuments/2023-god.php" TargetMode="External"/><Relationship Id="rId13" Type="http://schemas.openxmlformats.org/officeDocument/2006/relationships/hyperlink" Target="http://pushkin.kubannet.ru/Uslugi/dop_uslugi_2024_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ltura.krasnodar.ru/" TargetMode="External"/><Relationship Id="rId12" Type="http://schemas.openxmlformats.org/officeDocument/2006/relationships/hyperlink" Target="http://pushkin.kubannet.ru/O%20bib/putevoditel/navi_po_bibli.php" TargetMode="External"/><Relationship Id="rId17" Type="http://schemas.openxmlformats.org/officeDocument/2006/relationships/hyperlink" Target="http://pushkin.kubannet.ru/Dokuments/att/2022/2022_nezavisimaya_ocenka_kachestv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ushkin.kubannet.ru/Dokuments/2024-god.php" TargetMode="External"/><Relationship Id="rId1" Type="http://schemas.openxmlformats.org/officeDocument/2006/relationships/styles" Target="styles.xml"/><Relationship Id="rId6" Type="http://schemas.openxmlformats.org/officeDocument/2006/relationships/hyperlink" Target="mailto:mk@krasnodar.ru" TargetMode="External"/><Relationship Id="rId11" Type="http://schemas.openxmlformats.org/officeDocument/2006/relationships/hyperlink" Target="http://pushkin.kubannet.ru/Otdels/" TargetMode="External"/><Relationship Id="rId5" Type="http://schemas.openxmlformats.org/officeDocument/2006/relationships/hyperlink" Target="https://yandex.ru/maps/35/krasnodar/house/krasnaya_ulitsa_8/Z0EYfwFoT0EPQFpvfXxwd3RhYA==/?ll=38.972710%2C45.014947&amp;utm_medium=allapps&amp;utm_source=face&amp;z=16.09" TargetMode="External"/><Relationship Id="rId15" Type="http://schemas.openxmlformats.org/officeDocument/2006/relationships/hyperlink" Target="http://pushkin.kubannet.ru/Dokuments/2024-god.php" TargetMode="External"/><Relationship Id="rId10" Type="http://schemas.openxmlformats.org/officeDocument/2006/relationships/hyperlink" Target="http://pushkin.kubannet.ru/O%20bib/struktura-bibliotek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shkin.kubannet.ru/O%20bib/struktura-biblioteki/" TargetMode="External"/><Relationship Id="rId14" Type="http://schemas.openxmlformats.org/officeDocument/2006/relationships/hyperlink" Target="http://pushkin.kubannet.ru/Dokuments/2024-go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Р.В.</dc:creator>
  <cp:keywords/>
  <dc:description/>
  <cp:lastModifiedBy>Сергей Р.В.</cp:lastModifiedBy>
  <cp:revision>6</cp:revision>
  <dcterms:created xsi:type="dcterms:W3CDTF">2026-05-22T06:06:00Z</dcterms:created>
  <dcterms:modified xsi:type="dcterms:W3CDTF">2026-05-22T07:50:00Z</dcterms:modified>
</cp:coreProperties>
</file>